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4D4" w:rsidRDefault="009B0060">
      <w:pPr>
        <w:spacing w:after="0"/>
        <w:jc w:val="center"/>
        <w:rPr>
          <w:rFonts w:ascii="Arial" w:hAnsi="Arial" w:cs="Arial"/>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pt;height:51pt;visibility:visible">
            <v:imagedata r:id="rId8" o:title=""/>
          </v:shape>
        </w:pict>
      </w:r>
    </w:p>
    <w:p w:rsidR="00D03059" w:rsidRPr="00D03059" w:rsidRDefault="00D03059">
      <w:pPr>
        <w:spacing w:after="0"/>
        <w:jc w:val="center"/>
        <w:rPr>
          <w:rFonts w:ascii="Arial" w:hAnsi="Arial" w:cs="Arial"/>
          <w:b/>
          <w:sz w:val="24"/>
          <w:szCs w:val="24"/>
        </w:rPr>
      </w:pPr>
      <w:r w:rsidRPr="00D03059">
        <w:rPr>
          <w:rFonts w:ascii="Arial" w:hAnsi="Arial" w:cs="Arial"/>
          <w:b/>
          <w:sz w:val="24"/>
          <w:szCs w:val="24"/>
        </w:rPr>
        <w:t>Lamar University Faculty Senate</w:t>
      </w:r>
    </w:p>
    <w:p w:rsidR="00D03059" w:rsidRPr="00D03059" w:rsidRDefault="00D03059">
      <w:pPr>
        <w:spacing w:after="0"/>
        <w:jc w:val="center"/>
        <w:rPr>
          <w:rFonts w:ascii="Arial" w:hAnsi="Arial" w:cs="Arial"/>
          <w:b/>
          <w:sz w:val="24"/>
          <w:szCs w:val="24"/>
        </w:rPr>
      </w:pPr>
      <w:r w:rsidRPr="00D03059">
        <w:rPr>
          <w:rFonts w:ascii="Arial" w:hAnsi="Arial" w:cs="Arial"/>
          <w:b/>
          <w:sz w:val="24"/>
          <w:szCs w:val="24"/>
        </w:rPr>
        <w:t>Minutes of the Meeting</w:t>
      </w:r>
    </w:p>
    <w:p w:rsidR="00D03059" w:rsidRDefault="00454DA3">
      <w:pPr>
        <w:spacing w:after="0"/>
        <w:jc w:val="center"/>
        <w:rPr>
          <w:rFonts w:ascii="Arial" w:hAnsi="Arial" w:cs="Arial"/>
          <w:b/>
          <w:sz w:val="24"/>
          <w:szCs w:val="24"/>
        </w:rPr>
      </w:pPr>
      <w:r>
        <w:rPr>
          <w:rFonts w:ascii="Arial" w:hAnsi="Arial" w:cs="Arial"/>
          <w:b/>
          <w:sz w:val="24"/>
          <w:szCs w:val="24"/>
        </w:rPr>
        <w:t>May 6</w:t>
      </w:r>
      <w:r w:rsidR="001D731A">
        <w:rPr>
          <w:rFonts w:ascii="Arial" w:hAnsi="Arial" w:cs="Arial"/>
          <w:b/>
          <w:sz w:val="24"/>
          <w:szCs w:val="24"/>
        </w:rPr>
        <w:t>, 2015</w:t>
      </w:r>
    </w:p>
    <w:p w:rsidR="00D03059" w:rsidRPr="00D03059" w:rsidRDefault="00D03059">
      <w:pPr>
        <w:spacing w:after="0"/>
        <w:jc w:val="center"/>
        <w:rPr>
          <w:rFonts w:ascii="Arial" w:hAnsi="Arial" w:cs="Arial"/>
          <w:b/>
          <w:sz w:val="24"/>
          <w:szCs w:val="24"/>
        </w:rPr>
      </w:pPr>
    </w:p>
    <w:p w:rsidR="00D03059" w:rsidRPr="00D03059" w:rsidRDefault="00D03059">
      <w:pPr>
        <w:spacing w:after="0"/>
        <w:rPr>
          <w:rFonts w:ascii="Arial" w:hAnsi="Arial" w:cs="Arial"/>
          <w:b/>
          <w:sz w:val="24"/>
          <w:szCs w:val="24"/>
          <w:u w:val="single"/>
        </w:rPr>
      </w:pPr>
      <w:r w:rsidRPr="00D03059">
        <w:rPr>
          <w:rFonts w:ascii="Arial" w:hAnsi="Arial" w:cs="Arial"/>
          <w:b/>
          <w:sz w:val="24"/>
          <w:szCs w:val="24"/>
        </w:rPr>
        <w:t>Attending</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Arts &amp; Sciences</w:t>
      </w:r>
      <w:r w:rsidRPr="00D64EE7">
        <w:rPr>
          <w:rFonts w:ascii="Arial" w:hAnsi="Arial" w:cs="Arial"/>
          <w:b/>
          <w:sz w:val="22"/>
          <w:szCs w:val="22"/>
        </w:rPr>
        <w:t xml:space="preserve">:  </w:t>
      </w:r>
      <w:r w:rsidR="001D731A" w:rsidRPr="00D64EE7">
        <w:rPr>
          <w:rFonts w:ascii="Arial" w:hAnsi="Arial" w:cs="Arial"/>
          <w:sz w:val="22"/>
          <w:szCs w:val="22"/>
        </w:rPr>
        <w:t>Valentin Andreev, J</w:t>
      </w:r>
      <w:r w:rsidR="00444EEC" w:rsidRPr="00D64EE7">
        <w:rPr>
          <w:rFonts w:ascii="Arial" w:hAnsi="Arial" w:cs="Arial"/>
          <w:sz w:val="22"/>
          <w:szCs w:val="22"/>
        </w:rPr>
        <w:t>im Armacost</w:t>
      </w:r>
      <w:r w:rsidR="001D731A" w:rsidRPr="00D64EE7">
        <w:rPr>
          <w:rFonts w:ascii="Arial" w:hAnsi="Arial" w:cs="Arial"/>
          <w:sz w:val="22"/>
          <w:szCs w:val="22"/>
        </w:rPr>
        <w:t xml:space="preserve">, Cristian Bahrim, </w:t>
      </w:r>
      <w:r w:rsidR="00454DA3" w:rsidRPr="00D64EE7">
        <w:rPr>
          <w:rFonts w:ascii="Arial" w:hAnsi="Arial" w:cs="Arial"/>
          <w:sz w:val="22"/>
          <w:szCs w:val="22"/>
        </w:rPr>
        <w:t xml:space="preserve">Heidi Bardenhagen, Chandru Chandrasekaran, </w:t>
      </w:r>
      <w:r w:rsidR="001D731A" w:rsidRPr="00D64EE7">
        <w:rPr>
          <w:rFonts w:ascii="Arial" w:hAnsi="Arial" w:cs="Arial"/>
          <w:sz w:val="22"/>
          <w:szCs w:val="22"/>
        </w:rPr>
        <w:t xml:space="preserve">Pat Heintzelman, </w:t>
      </w:r>
      <w:r w:rsidRPr="00D64EE7">
        <w:rPr>
          <w:rFonts w:ascii="Arial" w:hAnsi="Arial" w:cs="Arial"/>
          <w:sz w:val="22"/>
          <w:szCs w:val="22"/>
        </w:rPr>
        <w:t xml:space="preserve">Cheng-Hsien Lin, </w:t>
      </w:r>
      <w:r w:rsidR="00454DA3" w:rsidRPr="00D64EE7">
        <w:rPr>
          <w:rFonts w:ascii="Arial" w:hAnsi="Arial" w:cs="Arial"/>
          <w:sz w:val="22"/>
          <w:szCs w:val="22"/>
        </w:rPr>
        <w:t xml:space="preserve">Ming Lou, Ted Mahavier, Stacey Knight, J.P. Nelson, </w:t>
      </w:r>
      <w:r w:rsidR="00444EEC" w:rsidRPr="00D64EE7">
        <w:rPr>
          <w:rFonts w:ascii="Arial" w:hAnsi="Arial" w:cs="Arial"/>
          <w:sz w:val="22"/>
          <w:szCs w:val="22"/>
        </w:rPr>
        <w:t>Marth</w:t>
      </w:r>
      <w:r w:rsidR="00CD2295" w:rsidRPr="00D64EE7">
        <w:rPr>
          <w:rFonts w:ascii="Arial" w:hAnsi="Arial" w:cs="Arial"/>
          <w:sz w:val="22"/>
          <w:szCs w:val="22"/>
        </w:rPr>
        <w:t xml:space="preserve">a Rinker, </w:t>
      </w:r>
      <w:r w:rsidR="00454DA3" w:rsidRPr="00D64EE7">
        <w:rPr>
          <w:rFonts w:ascii="Arial" w:hAnsi="Arial" w:cs="Arial"/>
          <w:sz w:val="22"/>
          <w:szCs w:val="22"/>
        </w:rPr>
        <w:t xml:space="preserve">Dianna Rivers, </w:t>
      </w:r>
      <w:r w:rsidR="00444EEC" w:rsidRPr="00D64EE7">
        <w:rPr>
          <w:rFonts w:ascii="Arial" w:hAnsi="Arial" w:cs="Arial"/>
          <w:sz w:val="22"/>
          <w:szCs w:val="22"/>
        </w:rPr>
        <w:t xml:space="preserve">Amy Smith, </w:t>
      </w:r>
      <w:r w:rsidR="00454DA3" w:rsidRPr="00D64EE7">
        <w:rPr>
          <w:rFonts w:ascii="Arial" w:hAnsi="Arial" w:cs="Arial"/>
          <w:sz w:val="22"/>
          <w:szCs w:val="22"/>
        </w:rPr>
        <w:t xml:space="preserve">Judy Smith, </w:t>
      </w:r>
      <w:r w:rsidRPr="00D64EE7">
        <w:rPr>
          <w:rFonts w:ascii="Arial" w:hAnsi="Arial" w:cs="Arial"/>
          <w:sz w:val="22"/>
          <w:szCs w:val="22"/>
        </w:rPr>
        <w:t>Tom Sowers</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Business</w:t>
      </w:r>
      <w:r w:rsidRPr="00D64EE7">
        <w:rPr>
          <w:rFonts w:ascii="Arial" w:hAnsi="Arial" w:cs="Arial"/>
          <w:b/>
          <w:sz w:val="22"/>
          <w:szCs w:val="22"/>
        </w:rPr>
        <w:t>:</w:t>
      </w:r>
      <w:r w:rsidR="00CD2295" w:rsidRPr="00D64EE7">
        <w:rPr>
          <w:rFonts w:ascii="Arial" w:hAnsi="Arial" w:cs="Arial"/>
          <w:sz w:val="22"/>
          <w:szCs w:val="22"/>
        </w:rPr>
        <w:t xml:space="preserve"> </w:t>
      </w:r>
      <w:r w:rsidRPr="00D64EE7">
        <w:rPr>
          <w:rFonts w:ascii="Arial" w:hAnsi="Arial" w:cs="Arial"/>
          <w:sz w:val="22"/>
          <w:szCs w:val="22"/>
        </w:rPr>
        <w:t xml:space="preserve">Vivek Natarajan, </w:t>
      </w:r>
      <w:r w:rsidR="00454DA3" w:rsidRPr="00D64EE7">
        <w:rPr>
          <w:rFonts w:ascii="Arial" w:hAnsi="Arial" w:cs="Arial"/>
          <w:sz w:val="22"/>
          <w:szCs w:val="22"/>
        </w:rPr>
        <w:t xml:space="preserve">Karen Neuhauser, </w:t>
      </w:r>
      <w:r w:rsidRPr="00D64EE7">
        <w:rPr>
          <w:rFonts w:ascii="Arial" w:hAnsi="Arial" w:cs="Arial"/>
          <w:sz w:val="22"/>
          <w:szCs w:val="22"/>
        </w:rPr>
        <w:t>Tommy Thompson, Ricardo Tovar-Silos</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Education &amp; Human Development</w:t>
      </w:r>
      <w:r w:rsidRPr="00D64EE7">
        <w:rPr>
          <w:rFonts w:ascii="Arial" w:hAnsi="Arial" w:cs="Arial"/>
          <w:b/>
          <w:sz w:val="22"/>
          <w:szCs w:val="22"/>
        </w:rPr>
        <w:t>:</w:t>
      </w:r>
      <w:r w:rsidRPr="00D64EE7">
        <w:rPr>
          <w:rFonts w:ascii="Arial" w:hAnsi="Arial" w:cs="Arial"/>
          <w:sz w:val="22"/>
          <w:szCs w:val="22"/>
        </w:rPr>
        <w:t xml:space="preserve"> </w:t>
      </w:r>
      <w:r w:rsidR="00454DA3" w:rsidRPr="00D64EE7">
        <w:rPr>
          <w:rFonts w:ascii="Arial" w:hAnsi="Arial" w:cs="Arial"/>
          <w:sz w:val="22"/>
          <w:szCs w:val="22"/>
        </w:rPr>
        <w:t xml:space="preserve">Nancy Adams, </w:t>
      </w:r>
      <w:r w:rsidR="00FA38F0" w:rsidRPr="00D64EE7">
        <w:rPr>
          <w:rFonts w:ascii="Arial" w:hAnsi="Arial" w:cs="Arial"/>
          <w:sz w:val="22"/>
          <w:szCs w:val="22"/>
        </w:rPr>
        <w:t xml:space="preserve">Lula Henry, </w:t>
      </w:r>
      <w:r w:rsidR="00454DA3" w:rsidRPr="00D64EE7">
        <w:rPr>
          <w:rFonts w:ascii="Arial" w:hAnsi="Arial" w:cs="Arial"/>
          <w:sz w:val="22"/>
          <w:szCs w:val="22"/>
        </w:rPr>
        <w:t>Diane Mason, D</w:t>
      </w:r>
      <w:r w:rsidR="00CD2295" w:rsidRPr="00D64EE7">
        <w:rPr>
          <w:rFonts w:ascii="Arial" w:hAnsi="Arial" w:cs="Arial"/>
          <w:sz w:val="22"/>
          <w:szCs w:val="22"/>
        </w:rPr>
        <w:t>orothy Sisk</w:t>
      </w:r>
      <w:r w:rsidR="00454DA3" w:rsidRPr="00D64EE7">
        <w:rPr>
          <w:rFonts w:ascii="Arial" w:hAnsi="Arial" w:cs="Arial"/>
          <w:sz w:val="22"/>
          <w:szCs w:val="22"/>
        </w:rPr>
        <w:t>, Ken Young</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Engineering</w:t>
      </w:r>
      <w:r w:rsidRPr="00D64EE7">
        <w:rPr>
          <w:rFonts w:ascii="Arial" w:hAnsi="Arial" w:cs="Arial"/>
          <w:b/>
          <w:sz w:val="22"/>
          <w:szCs w:val="22"/>
        </w:rPr>
        <w:t xml:space="preserve">:  </w:t>
      </w:r>
      <w:r w:rsidR="00454DA3" w:rsidRPr="00D64EE7">
        <w:rPr>
          <w:rFonts w:ascii="Arial" w:hAnsi="Arial" w:cs="Arial"/>
          <w:sz w:val="22"/>
          <w:szCs w:val="22"/>
        </w:rPr>
        <w:t>John Gossage</w:t>
      </w:r>
      <w:r w:rsidR="00CD2295" w:rsidRPr="00D64EE7">
        <w:rPr>
          <w:rFonts w:ascii="Arial" w:hAnsi="Arial" w:cs="Arial"/>
          <w:sz w:val="22"/>
          <w:szCs w:val="22"/>
        </w:rPr>
        <w:t xml:space="preserve">, </w:t>
      </w:r>
      <w:r w:rsidRPr="00D64EE7">
        <w:rPr>
          <w:rFonts w:ascii="Arial" w:hAnsi="Arial" w:cs="Arial"/>
          <w:sz w:val="22"/>
          <w:szCs w:val="22"/>
        </w:rPr>
        <w:t>Alberto Marquez</w:t>
      </w:r>
      <w:r w:rsidR="00454DA3" w:rsidRPr="00D64EE7">
        <w:rPr>
          <w:rFonts w:ascii="Arial" w:hAnsi="Arial" w:cs="Arial"/>
          <w:sz w:val="22"/>
          <w:szCs w:val="22"/>
        </w:rPr>
        <w:t>, Qin Qian</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Fine Arts &amp; Communication</w:t>
      </w:r>
      <w:r w:rsidRPr="00D64EE7">
        <w:rPr>
          <w:rFonts w:ascii="Arial" w:hAnsi="Arial" w:cs="Arial"/>
          <w:b/>
          <w:sz w:val="22"/>
          <w:szCs w:val="22"/>
        </w:rPr>
        <w:t xml:space="preserve">:  </w:t>
      </w:r>
      <w:r w:rsidR="00AC5A4E" w:rsidRPr="00D64EE7">
        <w:rPr>
          <w:rFonts w:ascii="Arial" w:hAnsi="Arial" w:cs="Arial"/>
          <w:sz w:val="22"/>
          <w:szCs w:val="22"/>
        </w:rPr>
        <w:t>Xenia Fedorchenko</w:t>
      </w:r>
      <w:r w:rsidR="00444EEC" w:rsidRPr="00D64EE7">
        <w:rPr>
          <w:rFonts w:ascii="Arial" w:hAnsi="Arial" w:cs="Arial"/>
          <w:sz w:val="22"/>
          <w:szCs w:val="22"/>
        </w:rPr>
        <w:t xml:space="preserve">, </w:t>
      </w:r>
      <w:r w:rsidR="00AC5A4E" w:rsidRPr="00D64EE7">
        <w:rPr>
          <w:rFonts w:ascii="Arial" w:hAnsi="Arial" w:cs="Arial"/>
          <w:sz w:val="22"/>
          <w:szCs w:val="22"/>
        </w:rPr>
        <w:t>Nicki L. Michalski</w:t>
      </w:r>
      <w:r w:rsidR="00CD2295" w:rsidRPr="00D64EE7">
        <w:rPr>
          <w:rFonts w:ascii="Arial" w:hAnsi="Arial" w:cs="Arial"/>
          <w:sz w:val="22"/>
          <w:szCs w:val="22"/>
        </w:rPr>
        <w:t xml:space="preserve">, </w:t>
      </w:r>
      <w:r w:rsidR="00444EEC" w:rsidRPr="00D64EE7">
        <w:rPr>
          <w:rFonts w:ascii="Arial" w:hAnsi="Arial" w:cs="Arial"/>
          <w:sz w:val="22"/>
          <w:szCs w:val="22"/>
        </w:rPr>
        <w:t>Zanthia Smith</w:t>
      </w:r>
      <w:r w:rsidR="00CE0A83" w:rsidRPr="00D64EE7">
        <w:rPr>
          <w:rFonts w:ascii="Arial" w:hAnsi="Arial" w:cs="Arial"/>
          <w:sz w:val="22"/>
          <w:szCs w:val="22"/>
        </w:rPr>
        <w:t>, Golden Wright</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Library</w:t>
      </w:r>
      <w:r w:rsidRPr="00D64EE7">
        <w:rPr>
          <w:rFonts w:ascii="Arial" w:hAnsi="Arial" w:cs="Arial"/>
          <w:b/>
          <w:sz w:val="22"/>
          <w:szCs w:val="22"/>
        </w:rPr>
        <w:t xml:space="preserve">: </w:t>
      </w:r>
      <w:r w:rsidRPr="00D64EE7">
        <w:rPr>
          <w:rFonts w:ascii="Arial" w:hAnsi="Arial" w:cs="Arial"/>
          <w:sz w:val="22"/>
          <w:szCs w:val="22"/>
        </w:rPr>
        <w:t>Karen Nichols, Sarah Tusa</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College Readiness</w:t>
      </w:r>
      <w:r w:rsidRPr="00D64EE7">
        <w:rPr>
          <w:rFonts w:ascii="Arial" w:hAnsi="Arial" w:cs="Arial"/>
          <w:b/>
          <w:sz w:val="22"/>
          <w:szCs w:val="22"/>
        </w:rPr>
        <w:t xml:space="preserve">:  </w:t>
      </w:r>
      <w:r w:rsidRPr="00D64EE7">
        <w:rPr>
          <w:rFonts w:ascii="Arial" w:hAnsi="Arial" w:cs="Arial"/>
          <w:sz w:val="22"/>
          <w:szCs w:val="22"/>
        </w:rPr>
        <w:t>Melissa Riley</w:t>
      </w:r>
      <w:r w:rsidRPr="00D64EE7">
        <w:rPr>
          <w:rFonts w:ascii="Arial" w:hAnsi="Arial" w:cs="Arial"/>
          <w:b/>
          <w:sz w:val="22"/>
          <w:szCs w:val="22"/>
        </w:rPr>
        <w:t xml:space="preserve"> </w:t>
      </w:r>
    </w:p>
    <w:p w:rsidR="00D03059" w:rsidRPr="00D64EE7" w:rsidRDefault="00D03059">
      <w:pPr>
        <w:spacing w:after="0"/>
        <w:rPr>
          <w:rFonts w:ascii="Arial" w:hAnsi="Arial" w:cs="Arial"/>
          <w:b/>
          <w:sz w:val="22"/>
          <w:szCs w:val="22"/>
        </w:rPr>
      </w:pPr>
      <w:r w:rsidRPr="00D64EE7">
        <w:rPr>
          <w:rFonts w:ascii="Arial" w:hAnsi="Arial" w:cs="Arial"/>
          <w:b/>
          <w:sz w:val="22"/>
          <w:szCs w:val="22"/>
          <w:u w:val="single"/>
        </w:rPr>
        <w:t>Lamar State College – Port Arthur:</w:t>
      </w:r>
      <w:r w:rsidRPr="00D64EE7">
        <w:rPr>
          <w:rFonts w:ascii="Arial" w:hAnsi="Arial" w:cs="Arial"/>
          <w:sz w:val="22"/>
          <w:szCs w:val="22"/>
        </w:rPr>
        <w:t xml:space="preserve">  Mavis Triebel</w:t>
      </w:r>
    </w:p>
    <w:p w:rsidR="00D03059" w:rsidRPr="00D64EE7" w:rsidRDefault="00D03059">
      <w:pPr>
        <w:spacing w:after="0"/>
        <w:rPr>
          <w:rFonts w:ascii="Arial" w:hAnsi="Arial" w:cs="Arial"/>
          <w:b/>
          <w:sz w:val="22"/>
          <w:szCs w:val="22"/>
        </w:rPr>
      </w:pPr>
    </w:p>
    <w:p w:rsidR="00D03059" w:rsidRPr="00D64EE7" w:rsidRDefault="00D03059">
      <w:pPr>
        <w:spacing w:after="0"/>
        <w:rPr>
          <w:rFonts w:ascii="Arial" w:hAnsi="Arial" w:cs="Arial"/>
          <w:b/>
          <w:sz w:val="22"/>
          <w:szCs w:val="22"/>
          <w:u w:val="single"/>
        </w:rPr>
      </w:pPr>
      <w:r w:rsidRPr="00D64EE7">
        <w:rPr>
          <w:rFonts w:ascii="Arial" w:hAnsi="Arial" w:cs="Arial"/>
          <w:b/>
          <w:sz w:val="22"/>
          <w:szCs w:val="22"/>
        </w:rPr>
        <w:t>Not Attending</w:t>
      </w:r>
    </w:p>
    <w:p w:rsidR="00D03059" w:rsidRPr="00D64EE7" w:rsidRDefault="00D03059">
      <w:pPr>
        <w:spacing w:after="0"/>
        <w:rPr>
          <w:rFonts w:ascii="Arial" w:hAnsi="Arial" w:cs="Arial"/>
          <w:b/>
          <w:bCs/>
          <w:sz w:val="22"/>
          <w:szCs w:val="22"/>
          <w:u w:val="single"/>
        </w:rPr>
      </w:pPr>
      <w:r w:rsidRPr="00D64EE7">
        <w:rPr>
          <w:rFonts w:ascii="Arial" w:hAnsi="Arial" w:cs="Arial"/>
          <w:b/>
          <w:sz w:val="22"/>
          <w:szCs w:val="22"/>
          <w:u w:val="single"/>
        </w:rPr>
        <w:t>Arts &amp; Sciences</w:t>
      </w:r>
      <w:r w:rsidRPr="00D64EE7">
        <w:rPr>
          <w:rFonts w:ascii="Arial" w:hAnsi="Arial" w:cs="Arial"/>
          <w:b/>
          <w:sz w:val="22"/>
          <w:szCs w:val="22"/>
        </w:rPr>
        <w:t>:</w:t>
      </w:r>
      <w:r w:rsidR="001D731A" w:rsidRPr="00D64EE7">
        <w:rPr>
          <w:rFonts w:ascii="Arial" w:hAnsi="Arial" w:cs="Arial"/>
          <w:sz w:val="22"/>
          <w:szCs w:val="22"/>
        </w:rPr>
        <w:t xml:space="preserve">  Roger Cooper, </w:t>
      </w:r>
      <w:r w:rsidR="00454DA3" w:rsidRPr="00D64EE7">
        <w:rPr>
          <w:rFonts w:ascii="Arial" w:hAnsi="Arial" w:cs="Arial"/>
          <w:sz w:val="22"/>
          <w:szCs w:val="22"/>
        </w:rPr>
        <w:t xml:space="preserve">Jennifer Daniel, </w:t>
      </w:r>
      <w:r w:rsidRPr="00D64EE7">
        <w:rPr>
          <w:rFonts w:ascii="Arial" w:hAnsi="Arial" w:cs="Arial"/>
          <w:sz w:val="22"/>
          <w:szCs w:val="22"/>
        </w:rPr>
        <w:t xml:space="preserve">Rachel Kilgore, Hikyoo Koh, </w:t>
      </w:r>
      <w:r w:rsidR="00454DA3" w:rsidRPr="00D64EE7">
        <w:rPr>
          <w:rFonts w:ascii="Arial" w:hAnsi="Arial" w:cs="Arial"/>
          <w:sz w:val="22"/>
          <w:szCs w:val="22"/>
        </w:rPr>
        <w:t xml:space="preserve">Kami Makki, </w:t>
      </w:r>
      <w:r w:rsidRPr="00D64EE7">
        <w:rPr>
          <w:rFonts w:ascii="Arial" w:hAnsi="Arial" w:cs="Arial"/>
          <w:sz w:val="22"/>
          <w:szCs w:val="22"/>
        </w:rPr>
        <w:t>Mark Menger</w:t>
      </w:r>
      <w:r w:rsidR="00444EEC" w:rsidRPr="00D64EE7">
        <w:rPr>
          <w:rFonts w:ascii="Arial" w:hAnsi="Arial" w:cs="Arial"/>
          <w:sz w:val="22"/>
          <w:szCs w:val="22"/>
        </w:rPr>
        <w:t xml:space="preserve">ink, </w:t>
      </w:r>
      <w:r w:rsidR="00454DA3" w:rsidRPr="00D64EE7">
        <w:rPr>
          <w:rFonts w:ascii="Arial" w:hAnsi="Arial" w:cs="Arial"/>
          <w:sz w:val="22"/>
          <w:szCs w:val="22"/>
        </w:rPr>
        <w:t>Jennifer Ravey</w:t>
      </w:r>
    </w:p>
    <w:p w:rsidR="00D03059" w:rsidRPr="00D64EE7" w:rsidRDefault="00D03059">
      <w:pPr>
        <w:spacing w:after="0"/>
        <w:rPr>
          <w:rFonts w:ascii="Arial" w:hAnsi="Arial" w:cs="Arial"/>
          <w:b/>
          <w:sz w:val="22"/>
          <w:szCs w:val="22"/>
          <w:u w:val="single"/>
        </w:rPr>
      </w:pPr>
      <w:r w:rsidRPr="00D64EE7">
        <w:rPr>
          <w:rFonts w:ascii="Arial" w:hAnsi="Arial" w:cs="Arial"/>
          <w:b/>
          <w:bCs/>
          <w:sz w:val="22"/>
          <w:szCs w:val="22"/>
          <w:u w:val="single"/>
        </w:rPr>
        <w:t>Business:</w:t>
      </w:r>
      <w:r w:rsidR="00444EEC" w:rsidRPr="00D64EE7">
        <w:rPr>
          <w:rFonts w:ascii="Arial" w:hAnsi="Arial" w:cs="Arial"/>
          <w:sz w:val="22"/>
          <w:szCs w:val="22"/>
        </w:rPr>
        <w:t xml:space="preserve">  </w:t>
      </w:r>
      <w:r w:rsidRPr="00D64EE7">
        <w:rPr>
          <w:rFonts w:ascii="Arial" w:hAnsi="Arial" w:cs="Arial"/>
          <w:sz w:val="22"/>
          <w:szCs w:val="22"/>
        </w:rPr>
        <w:t xml:space="preserve"> </w:t>
      </w:r>
      <w:r w:rsidR="00454DA3" w:rsidRPr="00D64EE7">
        <w:rPr>
          <w:rFonts w:ascii="Arial" w:hAnsi="Arial" w:cs="Arial"/>
          <w:sz w:val="22"/>
          <w:szCs w:val="22"/>
        </w:rPr>
        <w:t>Frank Badua</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Education:</w:t>
      </w:r>
      <w:r w:rsidR="00444EEC" w:rsidRPr="00D64EE7">
        <w:rPr>
          <w:rFonts w:ascii="Arial" w:hAnsi="Arial" w:cs="Arial"/>
          <w:sz w:val="22"/>
          <w:szCs w:val="22"/>
        </w:rPr>
        <w:t xml:space="preserve">  Rick Carter, Molly Dahm, </w:t>
      </w:r>
      <w:r w:rsidR="00454DA3" w:rsidRPr="00D64EE7">
        <w:rPr>
          <w:rFonts w:ascii="Arial" w:hAnsi="Arial" w:cs="Arial"/>
          <w:sz w:val="22"/>
          <w:szCs w:val="22"/>
        </w:rPr>
        <w:t>Cristina Rios</w:t>
      </w:r>
    </w:p>
    <w:p w:rsidR="00D03059" w:rsidRPr="00D64EE7" w:rsidRDefault="00D03059">
      <w:pPr>
        <w:spacing w:after="0"/>
        <w:rPr>
          <w:rFonts w:ascii="Arial" w:hAnsi="Arial" w:cs="Arial"/>
          <w:b/>
          <w:sz w:val="22"/>
          <w:szCs w:val="22"/>
          <w:u w:val="single"/>
        </w:rPr>
      </w:pPr>
      <w:r w:rsidRPr="00D64EE7">
        <w:rPr>
          <w:rFonts w:ascii="Arial" w:hAnsi="Arial" w:cs="Arial"/>
          <w:b/>
          <w:sz w:val="22"/>
          <w:szCs w:val="22"/>
          <w:u w:val="single"/>
        </w:rPr>
        <w:t>Engineering</w:t>
      </w:r>
      <w:r w:rsidRPr="00D64EE7">
        <w:rPr>
          <w:rFonts w:ascii="Arial" w:hAnsi="Arial" w:cs="Arial"/>
          <w:b/>
          <w:sz w:val="22"/>
          <w:szCs w:val="22"/>
        </w:rPr>
        <w:t>:</w:t>
      </w:r>
      <w:r w:rsidR="00454DA3" w:rsidRPr="00D64EE7">
        <w:rPr>
          <w:rFonts w:ascii="Arial" w:hAnsi="Arial" w:cs="Arial"/>
          <w:sz w:val="22"/>
          <w:szCs w:val="22"/>
        </w:rPr>
        <w:t xml:space="preserve"> Paul Corder</w:t>
      </w:r>
      <w:r w:rsidR="00AC5A4E" w:rsidRPr="00D64EE7">
        <w:rPr>
          <w:rFonts w:ascii="Arial" w:hAnsi="Arial" w:cs="Arial"/>
          <w:sz w:val="22"/>
          <w:szCs w:val="22"/>
        </w:rPr>
        <w:t>, Selahattin Sayil</w:t>
      </w:r>
      <w:r w:rsidR="00CD2295" w:rsidRPr="00D64EE7">
        <w:rPr>
          <w:rFonts w:ascii="Arial" w:hAnsi="Arial" w:cs="Arial"/>
          <w:sz w:val="22"/>
          <w:szCs w:val="22"/>
        </w:rPr>
        <w:t>, J</w:t>
      </w:r>
      <w:r w:rsidR="00444EEC" w:rsidRPr="00D64EE7">
        <w:rPr>
          <w:rFonts w:ascii="Arial" w:hAnsi="Arial" w:cs="Arial"/>
          <w:sz w:val="22"/>
          <w:szCs w:val="22"/>
        </w:rPr>
        <w:t>enny Zhou</w:t>
      </w:r>
    </w:p>
    <w:p w:rsidR="00D03059" w:rsidRPr="00D64EE7" w:rsidRDefault="00D03059">
      <w:pPr>
        <w:spacing w:after="0"/>
        <w:rPr>
          <w:rFonts w:ascii="Arial" w:hAnsi="Arial" w:cs="Arial"/>
          <w:sz w:val="22"/>
          <w:szCs w:val="22"/>
        </w:rPr>
      </w:pPr>
      <w:r w:rsidRPr="00D64EE7">
        <w:rPr>
          <w:rFonts w:ascii="Arial" w:hAnsi="Arial" w:cs="Arial"/>
          <w:b/>
          <w:sz w:val="22"/>
          <w:szCs w:val="22"/>
          <w:u w:val="single"/>
        </w:rPr>
        <w:t>Fine Arts &amp; Communication</w:t>
      </w:r>
      <w:r w:rsidRPr="00D64EE7">
        <w:rPr>
          <w:rFonts w:ascii="Arial" w:hAnsi="Arial" w:cs="Arial"/>
          <w:b/>
          <w:sz w:val="22"/>
          <w:szCs w:val="22"/>
        </w:rPr>
        <w:t>:</w:t>
      </w:r>
      <w:r w:rsidR="00444EEC" w:rsidRPr="00D64EE7">
        <w:rPr>
          <w:rFonts w:ascii="Arial" w:hAnsi="Arial" w:cs="Arial"/>
          <w:sz w:val="22"/>
          <w:szCs w:val="22"/>
        </w:rPr>
        <w:t xml:space="preserve">  </w:t>
      </w:r>
      <w:r w:rsidR="00AC5A4E" w:rsidRPr="00D64EE7">
        <w:rPr>
          <w:rFonts w:ascii="Arial" w:hAnsi="Arial" w:cs="Arial"/>
          <w:sz w:val="22"/>
          <w:szCs w:val="22"/>
        </w:rPr>
        <w:t xml:space="preserve">Scott Deppe, Connie Howard, </w:t>
      </w:r>
      <w:r w:rsidRPr="00D64EE7">
        <w:rPr>
          <w:rFonts w:ascii="Arial" w:hAnsi="Arial" w:cs="Arial"/>
          <w:sz w:val="22"/>
          <w:szCs w:val="22"/>
        </w:rPr>
        <w:t>Prince Thomas</w:t>
      </w:r>
    </w:p>
    <w:p w:rsidR="00D03059" w:rsidRPr="00D64EE7" w:rsidRDefault="00D03059">
      <w:pPr>
        <w:spacing w:after="0"/>
        <w:rPr>
          <w:rFonts w:ascii="Arial" w:hAnsi="Arial" w:cs="Arial"/>
          <w:sz w:val="22"/>
          <w:szCs w:val="22"/>
        </w:rPr>
      </w:pPr>
    </w:p>
    <w:p w:rsidR="00D03059" w:rsidRPr="00D64EE7" w:rsidRDefault="00D03059">
      <w:pPr>
        <w:spacing w:after="0"/>
        <w:rPr>
          <w:rFonts w:ascii="Arial" w:hAnsi="Arial" w:cs="Arial"/>
          <w:b/>
          <w:sz w:val="22"/>
          <w:szCs w:val="22"/>
        </w:rPr>
      </w:pPr>
      <w:r w:rsidRPr="00D64EE7">
        <w:rPr>
          <w:rFonts w:ascii="Arial" w:hAnsi="Arial" w:cs="Arial"/>
          <w:b/>
          <w:sz w:val="22"/>
          <w:szCs w:val="22"/>
        </w:rPr>
        <w:t>Quorum was met.</w:t>
      </w:r>
      <w:r w:rsidR="00CD2295" w:rsidRPr="00D64EE7">
        <w:rPr>
          <w:rFonts w:ascii="Arial" w:hAnsi="Arial" w:cs="Arial"/>
          <w:sz w:val="22"/>
          <w:szCs w:val="22"/>
        </w:rPr>
        <w:t xml:space="preserve"> </w:t>
      </w:r>
    </w:p>
    <w:p w:rsidR="00D03059" w:rsidRPr="00D64EE7" w:rsidRDefault="00D03059">
      <w:pPr>
        <w:spacing w:after="0"/>
        <w:rPr>
          <w:rFonts w:ascii="Arial" w:hAnsi="Arial" w:cs="Arial"/>
          <w:b/>
          <w:sz w:val="22"/>
          <w:szCs w:val="22"/>
        </w:rPr>
      </w:pPr>
    </w:p>
    <w:p w:rsidR="00D03059" w:rsidRPr="00D64EE7" w:rsidRDefault="00D03059">
      <w:pPr>
        <w:spacing w:after="0"/>
        <w:rPr>
          <w:rFonts w:ascii="Arial" w:hAnsi="Arial" w:cs="Arial"/>
          <w:sz w:val="22"/>
          <w:szCs w:val="22"/>
        </w:rPr>
      </w:pPr>
      <w:r w:rsidRPr="00D64EE7">
        <w:rPr>
          <w:rFonts w:ascii="Arial" w:hAnsi="Arial" w:cs="Arial"/>
          <w:b/>
          <w:sz w:val="22"/>
          <w:szCs w:val="22"/>
        </w:rPr>
        <w:t>Call to Order</w:t>
      </w:r>
    </w:p>
    <w:p w:rsidR="00D03059" w:rsidRPr="00D64EE7" w:rsidRDefault="00D03059">
      <w:pPr>
        <w:spacing w:after="0"/>
        <w:rPr>
          <w:rFonts w:ascii="Arial" w:hAnsi="Arial" w:cs="Arial"/>
          <w:sz w:val="22"/>
          <w:szCs w:val="22"/>
        </w:rPr>
      </w:pPr>
      <w:r w:rsidRPr="00D64EE7">
        <w:rPr>
          <w:rFonts w:ascii="Arial" w:hAnsi="Arial" w:cs="Arial"/>
          <w:sz w:val="22"/>
          <w:szCs w:val="22"/>
        </w:rPr>
        <w:t>President Lula Henry cal</w:t>
      </w:r>
      <w:r w:rsidR="00632FB1" w:rsidRPr="00D64EE7">
        <w:rPr>
          <w:rFonts w:ascii="Arial" w:hAnsi="Arial" w:cs="Arial"/>
          <w:sz w:val="22"/>
          <w:szCs w:val="22"/>
        </w:rPr>
        <w:t xml:space="preserve">led the meeting to order at </w:t>
      </w:r>
      <w:r w:rsidR="00AC5A4E" w:rsidRPr="00D64EE7">
        <w:rPr>
          <w:rFonts w:ascii="Arial" w:hAnsi="Arial" w:cs="Arial"/>
          <w:sz w:val="22"/>
          <w:szCs w:val="22"/>
        </w:rPr>
        <w:t>3:33</w:t>
      </w:r>
      <w:r w:rsidR="00632FB1" w:rsidRPr="00D64EE7">
        <w:rPr>
          <w:rFonts w:ascii="Arial" w:hAnsi="Arial" w:cs="Arial"/>
          <w:sz w:val="22"/>
          <w:szCs w:val="22"/>
        </w:rPr>
        <w:t xml:space="preserve"> </w:t>
      </w:r>
      <w:r w:rsidRPr="00D64EE7">
        <w:rPr>
          <w:rFonts w:ascii="Arial" w:hAnsi="Arial" w:cs="Arial"/>
          <w:sz w:val="22"/>
          <w:szCs w:val="22"/>
        </w:rPr>
        <w:t>p.m.</w:t>
      </w:r>
    </w:p>
    <w:p w:rsidR="00CE0A83" w:rsidRPr="00D64EE7" w:rsidRDefault="00CE0A83">
      <w:pPr>
        <w:spacing w:after="0"/>
        <w:rPr>
          <w:rFonts w:ascii="Arial" w:hAnsi="Arial" w:cs="Arial"/>
          <w:sz w:val="22"/>
          <w:szCs w:val="22"/>
        </w:rPr>
      </w:pPr>
    </w:p>
    <w:p w:rsidR="00D03059" w:rsidRPr="00D64EE7" w:rsidRDefault="00D03059">
      <w:pPr>
        <w:spacing w:after="0"/>
        <w:rPr>
          <w:rFonts w:ascii="Arial" w:hAnsi="Arial" w:cs="Arial"/>
          <w:sz w:val="22"/>
          <w:szCs w:val="22"/>
        </w:rPr>
      </w:pPr>
      <w:r w:rsidRPr="00D64EE7">
        <w:rPr>
          <w:rFonts w:ascii="Arial" w:hAnsi="Arial" w:cs="Arial"/>
          <w:b/>
          <w:sz w:val="22"/>
          <w:szCs w:val="22"/>
        </w:rPr>
        <w:t>Approval of Minutes</w:t>
      </w:r>
    </w:p>
    <w:p w:rsidR="00D03059" w:rsidRPr="00D64EE7" w:rsidRDefault="00AC5A4E">
      <w:pPr>
        <w:spacing w:after="0"/>
        <w:rPr>
          <w:rFonts w:ascii="Arial" w:hAnsi="Arial" w:cs="Arial"/>
          <w:i/>
          <w:sz w:val="22"/>
          <w:szCs w:val="22"/>
        </w:rPr>
      </w:pPr>
      <w:r w:rsidRPr="00D64EE7">
        <w:rPr>
          <w:rFonts w:ascii="Arial" w:hAnsi="Arial" w:cs="Arial"/>
          <w:sz w:val="22"/>
          <w:szCs w:val="22"/>
        </w:rPr>
        <w:t>Ted Mahavier</w:t>
      </w:r>
      <w:r w:rsidR="00835921" w:rsidRPr="00D64EE7">
        <w:rPr>
          <w:rFonts w:ascii="Arial" w:hAnsi="Arial" w:cs="Arial"/>
          <w:sz w:val="22"/>
          <w:szCs w:val="22"/>
        </w:rPr>
        <w:t xml:space="preserve"> moved and Valentin Andreev </w:t>
      </w:r>
      <w:r w:rsidR="00D03059" w:rsidRPr="00D64EE7">
        <w:rPr>
          <w:rFonts w:ascii="Arial" w:hAnsi="Arial" w:cs="Arial"/>
          <w:sz w:val="22"/>
          <w:szCs w:val="22"/>
        </w:rPr>
        <w:t>seconded the motion to</w:t>
      </w:r>
      <w:r w:rsidR="00FA38F0" w:rsidRPr="00D64EE7">
        <w:rPr>
          <w:rFonts w:ascii="Arial" w:hAnsi="Arial" w:cs="Arial"/>
          <w:sz w:val="22"/>
          <w:szCs w:val="22"/>
        </w:rPr>
        <w:t xml:space="preserve"> approv</w:t>
      </w:r>
      <w:r w:rsidR="00632FB1" w:rsidRPr="00D64EE7">
        <w:rPr>
          <w:rFonts w:ascii="Arial" w:hAnsi="Arial" w:cs="Arial"/>
          <w:sz w:val="22"/>
          <w:szCs w:val="22"/>
        </w:rPr>
        <w:t xml:space="preserve">e the minutes </w:t>
      </w:r>
      <w:r w:rsidRPr="00D64EE7">
        <w:rPr>
          <w:rFonts w:ascii="Arial" w:hAnsi="Arial" w:cs="Arial"/>
          <w:sz w:val="22"/>
          <w:szCs w:val="22"/>
        </w:rPr>
        <w:t>for the April 1</w:t>
      </w:r>
      <w:r w:rsidR="00835921" w:rsidRPr="00D64EE7">
        <w:rPr>
          <w:rFonts w:ascii="Arial" w:hAnsi="Arial" w:cs="Arial"/>
          <w:sz w:val="22"/>
          <w:szCs w:val="22"/>
        </w:rPr>
        <w:t>, 2015</w:t>
      </w:r>
      <w:r w:rsidR="00D03059" w:rsidRPr="00D64EE7">
        <w:rPr>
          <w:rFonts w:ascii="Arial" w:hAnsi="Arial" w:cs="Arial"/>
          <w:sz w:val="22"/>
          <w:szCs w:val="22"/>
        </w:rPr>
        <w:t xml:space="preserve"> meeting.</w:t>
      </w:r>
    </w:p>
    <w:p w:rsidR="00D03059" w:rsidRPr="00D64EE7" w:rsidRDefault="00D03059">
      <w:pPr>
        <w:spacing w:after="0"/>
        <w:rPr>
          <w:rFonts w:ascii="Arial" w:hAnsi="Arial" w:cs="Arial"/>
          <w:sz w:val="22"/>
          <w:szCs w:val="22"/>
        </w:rPr>
      </w:pPr>
    </w:p>
    <w:p w:rsidR="00D03059" w:rsidRPr="00D64EE7" w:rsidRDefault="00D03059">
      <w:pPr>
        <w:spacing w:after="0" w:line="100" w:lineRule="atLeast"/>
        <w:rPr>
          <w:rFonts w:ascii="Arial" w:hAnsi="Arial" w:cs="Arial"/>
          <w:sz w:val="22"/>
          <w:szCs w:val="22"/>
        </w:rPr>
      </w:pPr>
      <w:r w:rsidRPr="00D64EE7">
        <w:rPr>
          <w:rFonts w:ascii="Arial" w:hAnsi="Arial" w:cs="Arial"/>
          <w:b/>
          <w:sz w:val="22"/>
          <w:szCs w:val="22"/>
        </w:rPr>
        <w:t>President’s Report</w:t>
      </w:r>
    </w:p>
    <w:p w:rsidR="00D03059" w:rsidRPr="00D64EE7" w:rsidRDefault="00D03059">
      <w:pPr>
        <w:spacing w:after="0"/>
        <w:rPr>
          <w:rFonts w:ascii="Arial" w:hAnsi="Arial" w:cs="Arial"/>
          <w:sz w:val="22"/>
          <w:szCs w:val="22"/>
        </w:rPr>
      </w:pPr>
      <w:r w:rsidRPr="00D64EE7">
        <w:rPr>
          <w:rFonts w:ascii="Arial" w:hAnsi="Arial" w:cs="Arial"/>
          <w:b/>
          <w:sz w:val="22"/>
          <w:szCs w:val="22"/>
        </w:rPr>
        <w:t>Old Business:</w:t>
      </w:r>
    </w:p>
    <w:p w:rsidR="004076D8" w:rsidRPr="00D64EE7" w:rsidRDefault="00AC5A4E">
      <w:pPr>
        <w:spacing w:after="0"/>
        <w:rPr>
          <w:rFonts w:ascii="Arial" w:hAnsi="Arial" w:cs="Arial"/>
          <w:sz w:val="22"/>
          <w:szCs w:val="22"/>
        </w:rPr>
      </w:pPr>
      <w:r w:rsidRPr="00D64EE7">
        <w:rPr>
          <w:rFonts w:ascii="Arial" w:hAnsi="Arial" w:cs="Arial"/>
          <w:sz w:val="22"/>
          <w:szCs w:val="22"/>
        </w:rPr>
        <w:tab/>
        <w:t>No report.</w:t>
      </w:r>
    </w:p>
    <w:p w:rsidR="00D03059" w:rsidRPr="00D64EE7" w:rsidRDefault="00D03059">
      <w:pPr>
        <w:spacing w:after="0"/>
        <w:rPr>
          <w:rFonts w:ascii="Arial" w:hAnsi="Arial" w:cs="Arial"/>
          <w:sz w:val="22"/>
          <w:szCs w:val="22"/>
        </w:rPr>
      </w:pPr>
      <w:r w:rsidRPr="00D64EE7">
        <w:rPr>
          <w:rFonts w:ascii="Arial" w:hAnsi="Arial" w:cs="Arial"/>
          <w:b/>
          <w:sz w:val="22"/>
          <w:szCs w:val="22"/>
        </w:rPr>
        <w:t>New Business:</w:t>
      </w:r>
    </w:p>
    <w:p w:rsidR="00DC1FFF" w:rsidRPr="00D64EE7" w:rsidRDefault="00AC5A4E" w:rsidP="00AC5A4E">
      <w:pPr>
        <w:numPr>
          <w:ilvl w:val="0"/>
          <w:numId w:val="11"/>
        </w:numPr>
        <w:spacing w:after="0"/>
        <w:rPr>
          <w:rFonts w:ascii="Arial" w:hAnsi="Arial" w:cs="Arial"/>
          <w:sz w:val="22"/>
          <w:szCs w:val="22"/>
        </w:rPr>
      </w:pPr>
      <w:r w:rsidRPr="00D64EE7">
        <w:rPr>
          <w:rFonts w:ascii="Arial" w:hAnsi="Arial" w:cs="Arial"/>
          <w:sz w:val="22"/>
          <w:szCs w:val="22"/>
        </w:rPr>
        <w:t xml:space="preserve"> New Human Resources Associate Vice President </w:t>
      </w:r>
      <w:r w:rsidR="005E5685" w:rsidRPr="00D64EE7">
        <w:rPr>
          <w:rFonts w:ascii="Arial" w:hAnsi="Arial" w:cs="Arial"/>
          <w:sz w:val="22"/>
          <w:szCs w:val="22"/>
        </w:rPr>
        <w:t>Catherine Blanchard.</w:t>
      </w:r>
    </w:p>
    <w:p w:rsidR="005E5685" w:rsidRPr="00D64EE7" w:rsidRDefault="00910359" w:rsidP="00AC5A4E">
      <w:pPr>
        <w:numPr>
          <w:ilvl w:val="0"/>
          <w:numId w:val="11"/>
        </w:numPr>
        <w:spacing w:after="0"/>
        <w:rPr>
          <w:rFonts w:ascii="Arial" w:hAnsi="Arial" w:cs="Arial"/>
          <w:sz w:val="22"/>
          <w:szCs w:val="22"/>
        </w:rPr>
      </w:pPr>
      <w:r w:rsidRPr="00D64EE7">
        <w:rPr>
          <w:rFonts w:ascii="Arial" w:hAnsi="Arial" w:cs="Arial"/>
          <w:sz w:val="22"/>
          <w:szCs w:val="22"/>
        </w:rPr>
        <w:lastRenderedPageBreak/>
        <w:t xml:space="preserve">The Administration </w:t>
      </w:r>
      <w:r w:rsidR="00077003" w:rsidRPr="00D64EE7">
        <w:rPr>
          <w:rFonts w:ascii="Arial" w:hAnsi="Arial" w:cs="Arial"/>
          <w:sz w:val="22"/>
          <w:szCs w:val="22"/>
        </w:rPr>
        <w:t>is looking for new names for the old ROTC Building that now houses the College of Success and the Texas Academy of Leadership in the Humanities, and Baby Red Bird Day Care Building that will house Distance Learning.</w:t>
      </w:r>
    </w:p>
    <w:p w:rsidR="00077003" w:rsidRPr="00D64EE7" w:rsidRDefault="00077003" w:rsidP="00AC5A4E">
      <w:pPr>
        <w:numPr>
          <w:ilvl w:val="0"/>
          <w:numId w:val="11"/>
        </w:numPr>
        <w:spacing w:after="0"/>
        <w:rPr>
          <w:rFonts w:ascii="Arial" w:hAnsi="Arial" w:cs="Arial"/>
          <w:sz w:val="22"/>
          <w:szCs w:val="22"/>
        </w:rPr>
      </w:pPr>
      <w:r w:rsidRPr="00D64EE7">
        <w:rPr>
          <w:rFonts w:ascii="Arial" w:hAnsi="Arial" w:cs="Arial"/>
          <w:sz w:val="22"/>
          <w:szCs w:val="22"/>
        </w:rPr>
        <w:t>The Groundbreaking for the new Center for Innovation, Commercialization, and Entrepreneurship will be held in late August.</w:t>
      </w:r>
    </w:p>
    <w:p w:rsidR="00077003" w:rsidRPr="00D64EE7" w:rsidRDefault="00077003" w:rsidP="00AC5A4E">
      <w:pPr>
        <w:numPr>
          <w:ilvl w:val="0"/>
          <w:numId w:val="11"/>
        </w:numPr>
        <w:spacing w:after="0"/>
        <w:rPr>
          <w:rFonts w:ascii="Arial" w:hAnsi="Arial" w:cs="Arial"/>
          <w:sz w:val="22"/>
          <w:szCs w:val="22"/>
        </w:rPr>
      </w:pPr>
      <w:r w:rsidRPr="00D64EE7">
        <w:rPr>
          <w:rFonts w:ascii="Arial" w:hAnsi="Arial" w:cs="Arial"/>
          <w:sz w:val="22"/>
          <w:szCs w:val="22"/>
        </w:rPr>
        <w:t>Colleges and Departments need to work on updating their Tenure &amp; Promotion guidelines if needed.</w:t>
      </w:r>
    </w:p>
    <w:p w:rsidR="00077003" w:rsidRPr="00D64EE7" w:rsidRDefault="00077003" w:rsidP="00AC5A4E">
      <w:pPr>
        <w:numPr>
          <w:ilvl w:val="0"/>
          <w:numId w:val="11"/>
        </w:numPr>
        <w:spacing w:after="0"/>
        <w:rPr>
          <w:rFonts w:ascii="Arial" w:hAnsi="Arial" w:cs="Arial"/>
          <w:sz w:val="22"/>
          <w:szCs w:val="22"/>
        </w:rPr>
      </w:pPr>
      <w:r w:rsidRPr="00D64EE7">
        <w:rPr>
          <w:rFonts w:ascii="Arial" w:hAnsi="Arial" w:cs="Arial"/>
          <w:sz w:val="22"/>
          <w:szCs w:val="22"/>
        </w:rPr>
        <w:t>Troy Gray is the new Director of the Spindletop-Gladys City Boomtown Museum.</w:t>
      </w:r>
    </w:p>
    <w:p w:rsidR="004076D8" w:rsidRPr="00D64EE7" w:rsidRDefault="00077003" w:rsidP="00791710">
      <w:pPr>
        <w:numPr>
          <w:ilvl w:val="0"/>
          <w:numId w:val="11"/>
        </w:numPr>
        <w:spacing w:after="0"/>
        <w:rPr>
          <w:rFonts w:ascii="Arial" w:hAnsi="Arial" w:cs="Arial"/>
          <w:sz w:val="22"/>
          <w:szCs w:val="22"/>
        </w:rPr>
      </w:pPr>
      <w:r w:rsidRPr="00D64EE7">
        <w:rPr>
          <w:rFonts w:ascii="Arial" w:hAnsi="Arial" w:cs="Arial"/>
          <w:sz w:val="22"/>
          <w:szCs w:val="22"/>
        </w:rPr>
        <w:t>The extra items</w:t>
      </w:r>
      <w:r w:rsidR="00BC72F8" w:rsidRPr="00D64EE7">
        <w:rPr>
          <w:rFonts w:ascii="Arial" w:hAnsi="Arial" w:cs="Arial"/>
          <w:sz w:val="22"/>
          <w:szCs w:val="22"/>
        </w:rPr>
        <w:t xml:space="preserve"> to be included on the syllabi must be included in your syllabus.  You cannot provide a link to them.  They are available at the following link:  </w:t>
      </w:r>
      <w:hyperlink r:id="rId9" w:history="1">
        <w:r w:rsidR="00BC72F8" w:rsidRPr="00D64EE7">
          <w:rPr>
            <w:rStyle w:val="Hyperlink"/>
            <w:rFonts w:ascii="Arial" w:hAnsi="Arial" w:cs="Arial"/>
            <w:sz w:val="22"/>
            <w:szCs w:val="22"/>
          </w:rPr>
          <w:t>http://facultystaff.lamar.edu/academic-affairs/curriculum-council/syllabus-requirements.html</w:t>
        </w:r>
      </w:hyperlink>
    </w:p>
    <w:p w:rsidR="00BC72F8" w:rsidRPr="00D64EE7" w:rsidRDefault="00BC72F8" w:rsidP="00791710">
      <w:pPr>
        <w:numPr>
          <w:ilvl w:val="0"/>
          <w:numId w:val="11"/>
        </w:numPr>
        <w:spacing w:after="0"/>
        <w:rPr>
          <w:rFonts w:ascii="Arial" w:hAnsi="Arial" w:cs="Arial"/>
          <w:sz w:val="22"/>
          <w:szCs w:val="22"/>
        </w:rPr>
      </w:pPr>
      <w:r w:rsidRPr="00D64EE7">
        <w:rPr>
          <w:rFonts w:ascii="Arial" w:hAnsi="Arial" w:cs="Arial"/>
          <w:sz w:val="22"/>
          <w:szCs w:val="22"/>
        </w:rPr>
        <w:t>There are 150 students participating in the Study Abroad program.</w:t>
      </w:r>
    </w:p>
    <w:p w:rsidR="00BC72F8" w:rsidRPr="00D64EE7" w:rsidRDefault="00BC72F8" w:rsidP="00791710">
      <w:pPr>
        <w:numPr>
          <w:ilvl w:val="0"/>
          <w:numId w:val="11"/>
        </w:numPr>
        <w:spacing w:after="0"/>
        <w:rPr>
          <w:rFonts w:ascii="Arial" w:hAnsi="Arial" w:cs="Arial"/>
          <w:sz w:val="22"/>
          <w:szCs w:val="22"/>
        </w:rPr>
      </w:pPr>
      <w:r w:rsidRPr="00D64EE7">
        <w:rPr>
          <w:rFonts w:ascii="Arial" w:hAnsi="Arial" w:cs="Arial"/>
          <w:sz w:val="22"/>
          <w:szCs w:val="22"/>
        </w:rPr>
        <w:t>Two TALH students scored in the top 2.5% and were recognized nationally.</w:t>
      </w:r>
    </w:p>
    <w:p w:rsidR="00BC72F8" w:rsidRPr="00D64EE7" w:rsidRDefault="00BC72F8" w:rsidP="00791710">
      <w:pPr>
        <w:numPr>
          <w:ilvl w:val="0"/>
          <w:numId w:val="11"/>
        </w:numPr>
        <w:spacing w:after="0"/>
        <w:rPr>
          <w:rFonts w:ascii="Arial" w:hAnsi="Arial" w:cs="Arial"/>
          <w:sz w:val="22"/>
          <w:szCs w:val="22"/>
        </w:rPr>
      </w:pPr>
      <w:r w:rsidRPr="00D64EE7">
        <w:rPr>
          <w:rFonts w:ascii="Arial" w:hAnsi="Arial" w:cs="Arial"/>
          <w:sz w:val="22"/>
          <w:szCs w:val="22"/>
        </w:rPr>
        <w:t>The Diversity Conference was held.  Lula attended and commented on the excellent program and speakers.</w:t>
      </w:r>
    </w:p>
    <w:p w:rsidR="00BC72F8" w:rsidRPr="00D64EE7" w:rsidRDefault="00BC72F8" w:rsidP="00BC72F8">
      <w:pPr>
        <w:spacing w:after="0"/>
        <w:ind w:left="1080"/>
        <w:rPr>
          <w:rFonts w:ascii="Arial" w:hAnsi="Arial" w:cs="Arial"/>
          <w:sz w:val="22"/>
          <w:szCs w:val="22"/>
        </w:rPr>
      </w:pPr>
    </w:p>
    <w:p w:rsidR="00D03059" w:rsidRPr="00D64EE7" w:rsidRDefault="00D03059">
      <w:pPr>
        <w:spacing w:after="0"/>
        <w:rPr>
          <w:rFonts w:ascii="Arial" w:hAnsi="Arial" w:cs="Arial"/>
          <w:b/>
          <w:sz w:val="22"/>
          <w:szCs w:val="22"/>
        </w:rPr>
      </w:pPr>
      <w:r w:rsidRPr="00D64EE7">
        <w:rPr>
          <w:rFonts w:ascii="Arial" w:hAnsi="Arial" w:cs="Arial"/>
          <w:b/>
          <w:sz w:val="22"/>
          <w:szCs w:val="22"/>
        </w:rPr>
        <w:t>Committee Reports</w:t>
      </w:r>
    </w:p>
    <w:p w:rsidR="00D03059" w:rsidRPr="00D64EE7" w:rsidRDefault="008A37FC">
      <w:pPr>
        <w:spacing w:after="0" w:line="100" w:lineRule="atLeast"/>
        <w:rPr>
          <w:rFonts w:ascii="Arial" w:hAnsi="Arial" w:cs="Arial"/>
          <w:sz w:val="22"/>
          <w:szCs w:val="22"/>
        </w:rPr>
      </w:pPr>
      <w:r w:rsidRPr="00D64EE7">
        <w:rPr>
          <w:rFonts w:ascii="Arial" w:hAnsi="Arial" w:cs="Arial"/>
          <w:b/>
          <w:sz w:val="22"/>
          <w:szCs w:val="22"/>
        </w:rPr>
        <w:t xml:space="preserve">Academic Issues: </w:t>
      </w:r>
      <w:r w:rsidR="007074E0" w:rsidRPr="00D64EE7">
        <w:rPr>
          <w:rFonts w:ascii="Arial" w:hAnsi="Arial" w:cs="Arial"/>
          <w:b/>
          <w:sz w:val="22"/>
          <w:szCs w:val="22"/>
        </w:rPr>
        <w:t xml:space="preserve"> </w:t>
      </w:r>
      <w:r w:rsidR="00BC72F8" w:rsidRPr="00D64EE7">
        <w:rPr>
          <w:rFonts w:ascii="Arial" w:hAnsi="Arial" w:cs="Arial"/>
          <w:sz w:val="22"/>
          <w:szCs w:val="22"/>
        </w:rPr>
        <w:t>Nothing to report.</w:t>
      </w:r>
    </w:p>
    <w:p w:rsidR="007074E0" w:rsidRPr="00D64EE7" w:rsidRDefault="007074E0">
      <w:pPr>
        <w:spacing w:after="0" w:line="100" w:lineRule="atLeast"/>
        <w:rPr>
          <w:rFonts w:ascii="Arial" w:hAnsi="Arial" w:cs="Arial"/>
          <w:b/>
          <w:sz w:val="22"/>
          <w:szCs w:val="22"/>
        </w:rPr>
      </w:pPr>
    </w:p>
    <w:p w:rsidR="00D03059" w:rsidRPr="00D64EE7" w:rsidRDefault="00D03059">
      <w:pPr>
        <w:spacing w:after="0" w:line="100" w:lineRule="atLeast"/>
        <w:rPr>
          <w:rFonts w:ascii="Arial" w:hAnsi="Arial" w:cs="Arial"/>
          <w:sz w:val="22"/>
          <w:szCs w:val="22"/>
        </w:rPr>
      </w:pPr>
      <w:r w:rsidRPr="00D64EE7">
        <w:rPr>
          <w:rFonts w:ascii="Arial" w:hAnsi="Arial" w:cs="Arial"/>
          <w:b/>
          <w:sz w:val="22"/>
          <w:szCs w:val="22"/>
        </w:rPr>
        <w:t>Budget &amp; Compensation</w:t>
      </w:r>
      <w:r w:rsidR="00632FB1" w:rsidRPr="00D64EE7">
        <w:rPr>
          <w:rFonts w:ascii="Arial" w:hAnsi="Arial" w:cs="Arial"/>
          <w:b/>
          <w:sz w:val="22"/>
          <w:szCs w:val="22"/>
        </w:rPr>
        <w:t xml:space="preserve">:  </w:t>
      </w:r>
      <w:r w:rsidR="00BC72F8" w:rsidRPr="00D64EE7">
        <w:rPr>
          <w:rFonts w:ascii="Arial" w:hAnsi="Arial" w:cs="Arial"/>
          <w:sz w:val="22"/>
          <w:szCs w:val="22"/>
        </w:rPr>
        <w:t>Nothing to report.</w:t>
      </w:r>
    </w:p>
    <w:p w:rsidR="00D03059" w:rsidRPr="00D64EE7" w:rsidRDefault="00D03059">
      <w:pPr>
        <w:spacing w:after="0" w:line="100" w:lineRule="atLeast"/>
        <w:rPr>
          <w:rFonts w:ascii="Arial" w:hAnsi="Arial" w:cs="Arial"/>
          <w:sz w:val="22"/>
          <w:szCs w:val="22"/>
        </w:rPr>
      </w:pPr>
    </w:p>
    <w:p w:rsidR="00D03059" w:rsidRPr="00D64EE7" w:rsidRDefault="00D03059">
      <w:pPr>
        <w:spacing w:after="0" w:line="100" w:lineRule="atLeast"/>
        <w:rPr>
          <w:rFonts w:ascii="Arial" w:hAnsi="Arial" w:cs="Arial"/>
          <w:sz w:val="22"/>
          <w:szCs w:val="22"/>
        </w:rPr>
      </w:pPr>
      <w:r w:rsidRPr="00D64EE7">
        <w:rPr>
          <w:rFonts w:ascii="Arial" w:hAnsi="Arial" w:cs="Arial"/>
          <w:b/>
          <w:sz w:val="22"/>
          <w:szCs w:val="22"/>
        </w:rPr>
        <w:t>Distinguished Faculty Lecture</w:t>
      </w:r>
      <w:r w:rsidR="004076D8" w:rsidRPr="00D64EE7">
        <w:rPr>
          <w:rFonts w:ascii="Arial" w:hAnsi="Arial" w:cs="Arial"/>
          <w:b/>
          <w:sz w:val="22"/>
          <w:szCs w:val="22"/>
        </w:rPr>
        <w:t xml:space="preserve">:  </w:t>
      </w:r>
      <w:r w:rsidR="00BC72F8" w:rsidRPr="00D64EE7">
        <w:rPr>
          <w:rFonts w:ascii="Arial" w:hAnsi="Arial" w:cs="Arial"/>
          <w:sz w:val="22"/>
          <w:szCs w:val="22"/>
        </w:rPr>
        <w:t>Golden stated he was helping out and there would be a meeting this month.  He also reported the Exxon Mobil wants to be more involved in the process so the committee was working to get more community involved.</w:t>
      </w:r>
    </w:p>
    <w:p w:rsidR="00632FB1" w:rsidRPr="00D64EE7" w:rsidRDefault="00632FB1">
      <w:pPr>
        <w:spacing w:after="0" w:line="100" w:lineRule="atLeast"/>
        <w:rPr>
          <w:rFonts w:ascii="Arial" w:hAnsi="Arial" w:cs="Arial"/>
          <w:b/>
          <w:sz w:val="22"/>
          <w:szCs w:val="22"/>
        </w:rPr>
      </w:pPr>
    </w:p>
    <w:p w:rsidR="003F48F8" w:rsidRPr="00D64EE7" w:rsidRDefault="00D03059" w:rsidP="00632FB1">
      <w:pPr>
        <w:spacing w:after="0" w:line="100" w:lineRule="atLeast"/>
        <w:rPr>
          <w:rFonts w:ascii="Arial" w:hAnsi="Arial" w:cs="Arial"/>
          <w:sz w:val="22"/>
          <w:szCs w:val="22"/>
        </w:rPr>
      </w:pPr>
      <w:r w:rsidRPr="00D64EE7">
        <w:rPr>
          <w:rFonts w:ascii="Arial" w:hAnsi="Arial" w:cs="Arial"/>
          <w:b/>
          <w:sz w:val="22"/>
          <w:szCs w:val="22"/>
        </w:rPr>
        <w:t>Faculty Issues:</w:t>
      </w:r>
      <w:r w:rsidR="004076D8" w:rsidRPr="00D64EE7">
        <w:rPr>
          <w:rFonts w:ascii="Arial" w:hAnsi="Arial" w:cs="Arial"/>
          <w:sz w:val="22"/>
          <w:szCs w:val="22"/>
        </w:rPr>
        <w:t xml:space="preserve">  Cristian Bahrim, chair</w:t>
      </w:r>
      <w:r w:rsidR="00BC72F8" w:rsidRPr="00D64EE7">
        <w:rPr>
          <w:rFonts w:ascii="Arial" w:hAnsi="Arial" w:cs="Arial"/>
          <w:sz w:val="22"/>
          <w:szCs w:val="22"/>
        </w:rPr>
        <w:t>, had nothing to report but thanked his committee for their hard work this year.</w:t>
      </w:r>
    </w:p>
    <w:p w:rsidR="00D03059" w:rsidRPr="00D64EE7" w:rsidRDefault="00D03059">
      <w:pPr>
        <w:spacing w:after="0" w:line="100" w:lineRule="atLeast"/>
        <w:rPr>
          <w:rFonts w:ascii="Arial" w:hAnsi="Arial" w:cs="Arial"/>
          <w:sz w:val="22"/>
          <w:szCs w:val="22"/>
        </w:rPr>
      </w:pPr>
    </w:p>
    <w:p w:rsidR="00632FB1" w:rsidRPr="00D64EE7" w:rsidRDefault="00D03059">
      <w:pPr>
        <w:spacing w:after="0" w:line="100" w:lineRule="atLeast"/>
        <w:rPr>
          <w:rFonts w:ascii="Arial" w:hAnsi="Arial" w:cs="Arial"/>
          <w:sz w:val="22"/>
          <w:szCs w:val="22"/>
        </w:rPr>
      </w:pPr>
      <w:r w:rsidRPr="00D64EE7">
        <w:rPr>
          <w:rFonts w:ascii="Arial" w:hAnsi="Arial" w:cs="Arial"/>
          <w:b/>
          <w:sz w:val="22"/>
          <w:szCs w:val="22"/>
        </w:rPr>
        <w:t xml:space="preserve">Research &amp; Development: </w:t>
      </w:r>
      <w:r w:rsidR="00C43F70" w:rsidRPr="00D64EE7">
        <w:rPr>
          <w:rFonts w:ascii="Arial" w:hAnsi="Arial" w:cs="Arial"/>
          <w:sz w:val="22"/>
          <w:szCs w:val="22"/>
        </w:rPr>
        <w:t xml:space="preserve"> Cheng-Hsien Lin</w:t>
      </w:r>
      <w:r w:rsidR="00BC72F8" w:rsidRPr="00D64EE7">
        <w:rPr>
          <w:rFonts w:ascii="Arial" w:hAnsi="Arial" w:cs="Arial"/>
          <w:sz w:val="22"/>
          <w:szCs w:val="22"/>
        </w:rPr>
        <w:t xml:space="preserve">, chair, </w:t>
      </w:r>
      <w:r w:rsidR="00342382" w:rsidRPr="00D64EE7">
        <w:rPr>
          <w:rFonts w:ascii="Arial" w:hAnsi="Arial" w:cs="Arial"/>
          <w:sz w:val="22"/>
          <w:szCs w:val="22"/>
        </w:rPr>
        <w:t>presented the revised</w:t>
      </w:r>
      <w:r w:rsidR="00BC72F8" w:rsidRPr="00D64EE7">
        <w:rPr>
          <w:rFonts w:ascii="Arial" w:hAnsi="Arial" w:cs="Arial"/>
          <w:sz w:val="22"/>
          <w:szCs w:val="22"/>
        </w:rPr>
        <w:t xml:space="preserve"> Scoring Rubric.  He also stated that </w:t>
      </w:r>
      <w:r w:rsidR="009B6402" w:rsidRPr="00D64EE7">
        <w:rPr>
          <w:rFonts w:ascii="Arial" w:hAnsi="Arial" w:cs="Arial"/>
          <w:sz w:val="22"/>
          <w:szCs w:val="22"/>
        </w:rPr>
        <w:t>the suggestions from the committee were at the end of the document.  He thanked his committee members, especially Heidi Bardenhagen.  The document was presented for approval from the committee and Amy Smith seconded.  All voted to approved the revised document.</w:t>
      </w:r>
    </w:p>
    <w:p w:rsidR="009B6402" w:rsidRPr="00D64EE7" w:rsidRDefault="009B6402">
      <w:pPr>
        <w:spacing w:after="0" w:line="100" w:lineRule="atLeast"/>
        <w:rPr>
          <w:rFonts w:ascii="Arial" w:hAnsi="Arial" w:cs="Arial"/>
          <w:sz w:val="22"/>
          <w:szCs w:val="22"/>
        </w:rPr>
      </w:pPr>
    </w:p>
    <w:p w:rsidR="00D03059" w:rsidRPr="00D64EE7" w:rsidRDefault="00D03059">
      <w:pPr>
        <w:spacing w:after="0" w:line="100" w:lineRule="atLeast"/>
        <w:rPr>
          <w:rFonts w:ascii="Arial" w:hAnsi="Arial" w:cs="Arial"/>
          <w:b/>
          <w:sz w:val="22"/>
          <w:szCs w:val="22"/>
        </w:rPr>
      </w:pPr>
      <w:r w:rsidRPr="00D64EE7">
        <w:rPr>
          <w:rFonts w:ascii="Arial" w:hAnsi="Arial" w:cs="Arial"/>
          <w:b/>
          <w:sz w:val="22"/>
          <w:szCs w:val="22"/>
        </w:rPr>
        <w:t>F 2.08 Task Force:</w:t>
      </w:r>
      <w:r w:rsidR="00000F7D" w:rsidRPr="00D64EE7">
        <w:rPr>
          <w:rFonts w:ascii="Arial" w:hAnsi="Arial" w:cs="Arial"/>
          <w:b/>
          <w:sz w:val="22"/>
          <w:szCs w:val="22"/>
        </w:rPr>
        <w:t xml:space="preserve"> </w:t>
      </w:r>
    </w:p>
    <w:p w:rsidR="007E25B6" w:rsidRPr="00D64EE7" w:rsidRDefault="009B6402">
      <w:pPr>
        <w:spacing w:after="0"/>
        <w:rPr>
          <w:rFonts w:ascii="Arial" w:hAnsi="Arial" w:cs="Arial"/>
          <w:sz w:val="22"/>
          <w:szCs w:val="22"/>
        </w:rPr>
      </w:pPr>
      <w:r w:rsidRPr="00D64EE7">
        <w:rPr>
          <w:rFonts w:ascii="Arial" w:hAnsi="Arial" w:cs="Arial"/>
          <w:sz w:val="22"/>
          <w:szCs w:val="22"/>
        </w:rPr>
        <w:t>Tommy Thompson, chair, moved to send the document to the Administration for their comments.  Tom Sowers seconded.  In discussion, Ted thanked Tommy and the taskforce for their work but shared some concerns he had about the document.  He made a motion to table the report until Fall.  George Kenyon pointed out that the report is a draft – we need feedback.  A friendly amendment was added stating the document was a clear statement that has not been approved.  Chandru Chandrasekaran made a 2</w:t>
      </w:r>
      <w:r w:rsidRPr="00D64EE7">
        <w:rPr>
          <w:rFonts w:ascii="Arial" w:hAnsi="Arial" w:cs="Arial"/>
          <w:sz w:val="22"/>
          <w:szCs w:val="22"/>
          <w:vertAlign w:val="superscript"/>
        </w:rPr>
        <w:t>nd</w:t>
      </w:r>
      <w:r w:rsidRPr="00D64EE7">
        <w:rPr>
          <w:rFonts w:ascii="Arial" w:hAnsi="Arial" w:cs="Arial"/>
          <w:sz w:val="22"/>
          <w:szCs w:val="22"/>
        </w:rPr>
        <w:t xml:space="preserve"> motion to table the document.  23 members approved the motion to table.  5 were opposed and 7 abstained.  It will be sent to the new Provost as a subcommittee report for his comments.</w:t>
      </w:r>
    </w:p>
    <w:p w:rsidR="009B6402" w:rsidRPr="00D64EE7" w:rsidRDefault="009B6402">
      <w:pPr>
        <w:spacing w:after="0"/>
        <w:rPr>
          <w:rFonts w:ascii="Arial" w:hAnsi="Arial" w:cs="Arial"/>
          <w:sz w:val="22"/>
          <w:szCs w:val="22"/>
        </w:rPr>
      </w:pPr>
    </w:p>
    <w:p w:rsidR="00D0725C" w:rsidRDefault="00D0725C">
      <w:pPr>
        <w:spacing w:after="0"/>
        <w:rPr>
          <w:rFonts w:ascii="Arial" w:hAnsi="Arial" w:cs="Arial"/>
          <w:b/>
          <w:sz w:val="22"/>
          <w:szCs w:val="22"/>
        </w:rPr>
      </w:pPr>
    </w:p>
    <w:p w:rsidR="00D0725C" w:rsidRDefault="00D0725C">
      <w:pPr>
        <w:spacing w:after="0"/>
        <w:rPr>
          <w:rFonts w:ascii="Arial" w:hAnsi="Arial" w:cs="Arial"/>
          <w:b/>
          <w:sz w:val="22"/>
          <w:szCs w:val="22"/>
        </w:rPr>
      </w:pPr>
    </w:p>
    <w:p w:rsidR="00D03059" w:rsidRPr="00D64EE7" w:rsidRDefault="00D03059">
      <w:pPr>
        <w:spacing w:after="0"/>
        <w:rPr>
          <w:rFonts w:ascii="Arial" w:hAnsi="Arial" w:cs="Arial"/>
          <w:sz w:val="22"/>
          <w:szCs w:val="22"/>
        </w:rPr>
      </w:pPr>
      <w:bookmarkStart w:id="0" w:name="_GoBack"/>
      <w:bookmarkEnd w:id="0"/>
      <w:r w:rsidRPr="00D64EE7">
        <w:rPr>
          <w:rFonts w:ascii="Arial" w:hAnsi="Arial" w:cs="Arial"/>
          <w:b/>
          <w:sz w:val="22"/>
          <w:szCs w:val="22"/>
        </w:rPr>
        <w:lastRenderedPageBreak/>
        <w:t>Old Business</w:t>
      </w:r>
      <w:r w:rsidR="007074E0" w:rsidRPr="00D64EE7">
        <w:rPr>
          <w:rFonts w:ascii="Arial" w:hAnsi="Arial" w:cs="Arial"/>
          <w:sz w:val="22"/>
          <w:szCs w:val="22"/>
        </w:rPr>
        <w:t xml:space="preserve">:  </w:t>
      </w:r>
    </w:p>
    <w:p w:rsidR="00D03059" w:rsidRPr="00D64EE7" w:rsidRDefault="009B6402">
      <w:pPr>
        <w:spacing w:after="0"/>
        <w:rPr>
          <w:rFonts w:ascii="Arial" w:hAnsi="Arial" w:cs="Arial"/>
          <w:sz w:val="22"/>
          <w:szCs w:val="22"/>
        </w:rPr>
      </w:pPr>
      <w:r w:rsidRPr="00D64EE7">
        <w:rPr>
          <w:rFonts w:ascii="Arial" w:hAnsi="Arial" w:cs="Arial"/>
          <w:sz w:val="22"/>
          <w:szCs w:val="22"/>
        </w:rPr>
        <w:t>Staff Appreciation Day will be held May 11</w:t>
      </w:r>
      <w:r w:rsidRPr="00D64EE7">
        <w:rPr>
          <w:rFonts w:ascii="Arial" w:hAnsi="Arial" w:cs="Arial"/>
          <w:sz w:val="22"/>
          <w:szCs w:val="22"/>
          <w:vertAlign w:val="superscript"/>
        </w:rPr>
        <w:t>th</w:t>
      </w:r>
      <w:r w:rsidRPr="00D64EE7">
        <w:rPr>
          <w:rFonts w:ascii="Arial" w:hAnsi="Arial" w:cs="Arial"/>
          <w:sz w:val="22"/>
          <w:szCs w:val="22"/>
        </w:rPr>
        <w:t xml:space="preserve"> in the Montagne Center.  Please get your donations to Mark Asteris.</w:t>
      </w:r>
    </w:p>
    <w:p w:rsidR="00F86E92" w:rsidRPr="00D64EE7" w:rsidRDefault="00F86E92">
      <w:pPr>
        <w:spacing w:after="0"/>
        <w:rPr>
          <w:rFonts w:ascii="Arial" w:hAnsi="Arial" w:cs="Arial"/>
          <w:sz w:val="22"/>
          <w:szCs w:val="22"/>
        </w:rPr>
      </w:pPr>
    </w:p>
    <w:p w:rsidR="00D03059" w:rsidRPr="00D64EE7" w:rsidRDefault="00D03059">
      <w:pPr>
        <w:spacing w:after="0"/>
        <w:rPr>
          <w:rFonts w:ascii="Arial" w:hAnsi="Arial" w:cs="Arial"/>
          <w:b/>
          <w:sz w:val="22"/>
          <w:szCs w:val="22"/>
        </w:rPr>
      </w:pPr>
      <w:r w:rsidRPr="00D64EE7">
        <w:rPr>
          <w:rFonts w:ascii="Arial" w:hAnsi="Arial" w:cs="Arial"/>
          <w:b/>
          <w:sz w:val="22"/>
          <w:szCs w:val="22"/>
        </w:rPr>
        <w:t>New Business:</w:t>
      </w:r>
      <w:r w:rsidR="00000F7D" w:rsidRPr="00D64EE7">
        <w:rPr>
          <w:rFonts w:ascii="Arial" w:hAnsi="Arial" w:cs="Arial"/>
          <w:b/>
          <w:sz w:val="22"/>
          <w:szCs w:val="22"/>
        </w:rPr>
        <w:t xml:space="preserve">  </w:t>
      </w:r>
    </w:p>
    <w:p w:rsidR="00F86E92" w:rsidRPr="00D64EE7" w:rsidRDefault="009B6402">
      <w:pPr>
        <w:spacing w:after="0"/>
        <w:rPr>
          <w:rFonts w:ascii="Arial" w:hAnsi="Arial" w:cs="Arial"/>
          <w:sz w:val="22"/>
          <w:szCs w:val="22"/>
        </w:rPr>
      </w:pPr>
      <w:r w:rsidRPr="00D64EE7">
        <w:rPr>
          <w:rFonts w:ascii="Arial" w:hAnsi="Arial" w:cs="Arial"/>
          <w:sz w:val="22"/>
          <w:szCs w:val="22"/>
        </w:rPr>
        <w:t>Lula was asked to get Senate support for granting Dr. Doblin the title of Distinguished Provost Emeritus.  Ted made the motion and Tom seconded.  The motion was approved.</w:t>
      </w:r>
    </w:p>
    <w:p w:rsidR="009B6402" w:rsidRPr="00D64EE7" w:rsidRDefault="009B6402">
      <w:pPr>
        <w:spacing w:after="0"/>
        <w:rPr>
          <w:rFonts w:ascii="Arial" w:hAnsi="Arial" w:cs="Arial"/>
          <w:sz w:val="22"/>
          <w:szCs w:val="22"/>
        </w:rPr>
      </w:pPr>
    </w:p>
    <w:p w:rsidR="009B6402" w:rsidRPr="00D64EE7" w:rsidRDefault="009B6402">
      <w:pPr>
        <w:spacing w:after="0"/>
        <w:rPr>
          <w:rFonts w:ascii="Arial" w:hAnsi="Arial" w:cs="Arial"/>
          <w:sz w:val="22"/>
          <w:szCs w:val="22"/>
        </w:rPr>
      </w:pPr>
      <w:r w:rsidRPr="00D64EE7">
        <w:rPr>
          <w:rFonts w:ascii="Arial" w:hAnsi="Arial" w:cs="Arial"/>
          <w:sz w:val="22"/>
          <w:szCs w:val="22"/>
        </w:rPr>
        <w:t>Lula thanked all the Senators for the participation this year.</w:t>
      </w:r>
    </w:p>
    <w:p w:rsidR="009B6402" w:rsidRPr="00D64EE7" w:rsidRDefault="009B6402">
      <w:pPr>
        <w:spacing w:after="0"/>
        <w:rPr>
          <w:rFonts w:ascii="Arial" w:hAnsi="Arial" w:cs="Arial"/>
          <w:sz w:val="22"/>
          <w:szCs w:val="22"/>
        </w:rPr>
      </w:pPr>
    </w:p>
    <w:p w:rsidR="00D03059" w:rsidRPr="00D64EE7" w:rsidRDefault="00D03059">
      <w:pPr>
        <w:spacing w:after="0"/>
        <w:rPr>
          <w:rFonts w:ascii="Arial" w:hAnsi="Arial" w:cs="Arial"/>
          <w:sz w:val="22"/>
          <w:szCs w:val="22"/>
        </w:rPr>
      </w:pPr>
      <w:r w:rsidRPr="00D64EE7">
        <w:rPr>
          <w:rFonts w:ascii="Arial" w:hAnsi="Arial" w:cs="Arial"/>
          <w:b/>
          <w:sz w:val="22"/>
          <w:szCs w:val="22"/>
        </w:rPr>
        <w:t>Adjournment</w:t>
      </w:r>
      <w:r w:rsidRPr="00D64EE7">
        <w:rPr>
          <w:rFonts w:ascii="Arial" w:hAnsi="Arial" w:cs="Arial"/>
          <w:sz w:val="22"/>
          <w:szCs w:val="22"/>
        </w:rPr>
        <w:t>:</w:t>
      </w:r>
      <w:r w:rsidR="00F86E92" w:rsidRPr="00D64EE7">
        <w:rPr>
          <w:rFonts w:ascii="Arial" w:hAnsi="Arial" w:cs="Arial"/>
          <w:sz w:val="22"/>
          <w:szCs w:val="22"/>
        </w:rPr>
        <w:t xml:space="preserve">  Tom</w:t>
      </w:r>
      <w:r w:rsidR="009B6402" w:rsidRPr="00D64EE7">
        <w:rPr>
          <w:rFonts w:ascii="Arial" w:hAnsi="Arial" w:cs="Arial"/>
          <w:sz w:val="22"/>
          <w:szCs w:val="22"/>
        </w:rPr>
        <w:t>my</w:t>
      </w:r>
      <w:r w:rsidR="00F86E92" w:rsidRPr="00D64EE7">
        <w:rPr>
          <w:rFonts w:ascii="Arial" w:hAnsi="Arial" w:cs="Arial"/>
          <w:sz w:val="22"/>
          <w:szCs w:val="22"/>
        </w:rPr>
        <w:t xml:space="preserve"> </w:t>
      </w:r>
      <w:r w:rsidRPr="00D64EE7">
        <w:rPr>
          <w:rFonts w:ascii="Arial" w:hAnsi="Arial" w:cs="Arial"/>
          <w:sz w:val="22"/>
          <w:szCs w:val="22"/>
        </w:rPr>
        <w:t>moved to ad</w:t>
      </w:r>
      <w:r w:rsidR="001111D7" w:rsidRPr="00D64EE7">
        <w:rPr>
          <w:rFonts w:ascii="Arial" w:hAnsi="Arial" w:cs="Arial"/>
          <w:sz w:val="22"/>
          <w:szCs w:val="22"/>
        </w:rPr>
        <w:t xml:space="preserve">journ and </w:t>
      </w:r>
      <w:r w:rsidR="00F86E92" w:rsidRPr="00D64EE7">
        <w:rPr>
          <w:rFonts w:ascii="Arial" w:hAnsi="Arial" w:cs="Arial"/>
          <w:sz w:val="22"/>
          <w:szCs w:val="22"/>
        </w:rPr>
        <w:t>Valentin s</w:t>
      </w:r>
      <w:r w:rsidRPr="00D64EE7">
        <w:rPr>
          <w:rFonts w:ascii="Arial" w:hAnsi="Arial" w:cs="Arial"/>
          <w:sz w:val="22"/>
          <w:szCs w:val="22"/>
        </w:rPr>
        <w:t xml:space="preserve">econded.  </w:t>
      </w:r>
      <w:r w:rsidR="00D44362" w:rsidRPr="00D64EE7">
        <w:rPr>
          <w:rFonts w:ascii="Arial" w:hAnsi="Arial" w:cs="Arial"/>
          <w:sz w:val="22"/>
          <w:szCs w:val="22"/>
        </w:rPr>
        <w:t>This meeting was adjourned at 4:02</w:t>
      </w:r>
      <w:r w:rsidRPr="00D64EE7">
        <w:rPr>
          <w:rFonts w:ascii="Arial" w:hAnsi="Arial" w:cs="Arial"/>
          <w:sz w:val="22"/>
          <w:szCs w:val="22"/>
        </w:rPr>
        <w:t xml:space="preserve"> p.m.</w:t>
      </w:r>
    </w:p>
    <w:p w:rsidR="008A37FC" w:rsidRPr="00D64EE7" w:rsidRDefault="008A37FC">
      <w:pPr>
        <w:spacing w:after="0"/>
        <w:rPr>
          <w:rFonts w:ascii="Arial" w:hAnsi="Arial" w:cs="Arial"/>
          <w:sz w:val="22"/>
          <w:szCs w:val="22"/>
        </w:rPr>
      </w:pPr>
    </w:p>
    <w:p w:rsidR="00695A96" w:rsidRPr="00D64EE7" w:rsidRDefault="00D03059" w:rsidP="00D44362">
      <w:pPr>
        <w:spacing w:after="0"/>
        <w:rPr>
          <w:rFonts w:ascii="Arial" w:hAnsi="Arial" w:cs="Arial"/>
          <w:sz w:val="22"/>
          <w:szCs w:val="22"/>
        </w:rPr>
      </w:pPr>
      <w:r w:rsidRPr="00D64EE7">
        <w:rPr>
          <w:rFonts w:ascii="Arial" w:hAnsi="Arial" w:cs="Arial"/>
          <w:sz w:val="22"/>
          <w:szCs w:val="22"/>
        </w:rPr>
        <w:t>Respectfully submitted</w:t>
      </w:r>
      <w:r w:rsidR="00D44362" w:rsidRPr="00D64EE7">
        <w:rPr>
          <w:rFonts w:ascii="Arial" w:hAnsi="Arial" w:cs="Arial"/>
          <w:sz w:val="22"/>
          <w:szCs w:val="22"/>
        </w:rPr>
        <w:t xml:space="preserve"> by Karen B. Nichols, Secretary.</w:t>
      </w:r>
    </w:p>
    <w:sectPr w:rsidR="00695A96" w:rsidRPr="00D64EE7">
      <w:footerReference w:type="even" r:id="rId10"/>
      <w:footerReference w:type="default" r:id="rId11"/>
      <w:pgSz w:w="12240" w:h="15840"/>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60" w:rsidRDefault="009B0060">
      <w:pPr>
        <w:spacing w:after="0" w:line="240" w:lineRule="auto"/>
      </w:pPr>
      <w:r>
        <w:separator/>
      </w:r>
    </w:p>
  </w:endnote>
  <w:endnote w:type="continuationSeparator" w:id="0">
    <w:p w:rsidR="009B0060" w:rsidRDefault="009B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44" w:rsidRDefault="00793744" w:rsidP="003D6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25C">
      <w:rPr>
        <w:rStyle w:val="PageNumber"/>
        <w:noProof/>
      </w:rPr>
      <w:t>2</w:t>
    </w:r>
    <w:r>
      <w:rPr>
        <w:rStyle w:val="PageNumber"/>
      </w:rPr>
      <w:fldChar w:fldCharType="end"/>
    </w:r>
  </w:p>
  <w:p w:rsidR="00793744" w:rsidRDefault="0079374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44" w:rsidRDefault="00793744" w:rsidP="003D6F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25C">
      <w:rPr>
        <w:rStyle w:val="PageNumber"/>
        <w:noProof/>
      </w:rPr>
      <w:t>1</w:t>
    </w:r>
    <w:r>
      <w:rPr>
        <w:rStyle w:val="PageNumber"/>
      </w:rPr>
      <w:fldChar w:fldCharType="end"/>
    </w:r>
  </w:p>
  <w:p w:rsidR="00793744" w:rsidRDefault="00793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60" w:rsidRDefault="009B0060">
      <w:pPr>
        <w:spacing w:after="0" w:line="240" w:lineRule="auto"/>
      </w:pPr>
      <w:r>
        <w:separator/>
      </w:r>
    </w:p>
  </w:footnote>
  <w:footnote w:type="continuationSeparator" w:id="0">
    <w:p w:rsidR="009B0060" w:rsidRDefault="009B0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FE9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15:restartNumberingAfterBreak="0">
    <w:nsid w:val="00000007"/>
    <w:multiLevelType w:val="multilevel"/>
    <w:tmpl w:val="0000000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62C725C"/>
    <w:multiLevelType w:val="hybridMultilevel"/>
    <w:tmpl w:val="8A960100"/>
    <w:lvl w:ilvl="0" w:tplc="7A70A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68615A"/>
    <w:multiLevelType w:val="hybridMultilevel"/>
    <w:tmpl w:val="4A309A9A"/>
    <w:lvl w:ilvl="0" w:tplc="9B604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059"/>
    <w:rsid w:val="00000F7D"/>
    <w:rsid w:val="00077003"/>
    <w:rsid w:val="001111D7"/>
    <w:rsid w:val="00142A09"/>
    <w:rsid w:val="00171D4F"/>
    <w:rsid w:val="001A6D4D"/>
    <w:rsid w:val="001B0448"/>
    <w:rsid w:val="001B24D4"/>
    <w:rsid w:val="001C7F08"/>
    <w:rsid w:val="001D731A"/>
    <w:rsid w:val="00250C95"/>
    <w:rsid w:val="00260FA6"/>
    <w:rsid w:val="002A0E17"/>
    <w:rsid w:val="002B66B8"/>
    <w:rsid w:val="0034105B"/>
    <w:rsid w:val="00342382"/>
    <w:rsid w:val="00350178"/>
    <w:rsid w:val="00397EC5"/>
    <w:rsid w:val="003D6F0C"/>
    <w:rsid w:val="003F48F8"/>
    <w:rsid w:val="0040404F"/>
    <w:rsid w:val="004076D8"/>
    <w:rsid w:val="00420561"/>
    <w:rsid w:val="00444EEC"/>
    <w:rsid w:val="00454DA3"/>
    <w:rsid w:val="005A36AE"/>
    <w:rsid w:val="005B5826"/>
    <w:rsid w:val="005E5685"/>
    <w:rsid w:val="00627B04"/>
    <w:rsid w:val="00632FB1"/>
    <w:rsid w:val="00695A96"/>
    <w:rsid w:val="0070730E"/>
    <w:rsid w:val="007074E0"/>
    <w:rsid w:val="00790C37"/>
    <w:rsid w:val="00791710"/>
    <w:rsid w:val="00793744"/>
    <w:rsid w:val="007E25B6"/>
    <w:rsid w:val="008042DA"/>
    <w:rsid w:val="00820FAC"/>
    <w:rsid w:val="00835921"/>
    <w:rsid w:val="00890645"/>
    <w:rsid w:val="008A37FC"/>
    <w:rsid w:val="00910359"/>
    <w:rsid w:val="00990895"/>
    <w:rsid w:val="009B0060"/>
    <w:rsid w:val="009B6402"/>
    <w:rsid w:val="00A34EDB"/>
    <w:rsid w:val="00A477B2"/>
    <w:rsid w:val="00A82EEF"/>
    <w:rsid w:val="00A93F4D"/>
    <w:rsid w:val="00AC5A4E"/>
    <w:rsid w:val="00AC7A32"/>
    <w:rsid w:val="00AF7920"/>
    <w:rsid w:val="00B17840"/>
    <w:rsid w:val="00BC46E2"/>
    <w:rsid w:val="00BC72F8"/>
    <w:rsid w:val="00BE2EC7"/>
    <w:rsid w:val="00C11636"/>
    <w:rsid w:val="00C3092B"/>
    <w:rsid w:val="00C43F70"/>
    <w:rsid w:val="00CD2295"/>
    <w:rsid w:val="00CE0A83"/>
    <w:rsid w:val="00D03059"/>
    <w:rsid w:val="00D0725C"/>
    <w:rsid w:val="00D128EB"/>
    <w:rsid w:val="00D44362"/>
    <w:rsid w:val="00D54BFB"/>
    <w:rsid w:val="00D64EE7"/>
    <w:rsid w:val="00DC1FFF"/>
    <w:rsid w:val="00DE3A84"/>
    <w:rsid w:val="00DE6496"/>
    <w:rsid w:val="00E13096"/>
    <w:rsid w:val="00E20C26"/>
    <w:rsid w:val="00E3732F"/>
    <w:rsid w:val="00ED2CA1"/>
    <w:rsid w:val="00EE718C"/>
    <w:rsid w:val="00F12783"/>
    <w:rsid w:val="00F56CF5"/>
    <w:rsid w:val="00F86E92"/>
    <w:rsid w:val="00FA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3FE5B2EF-10DB-464F-9974-8801BBD0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PageNumber1">
    <w:name w:val="Page Number1"/>
    <w:basedOn w:val="DefaultParagraphFont"/>
  </w:style>
  <w:style w:type="character" w:customStyle="1" w:styleId="BalloonTextChar">
    <w:name w:val="Balloon Text Char"/>
    <w:basedOn w:val="DefaultParagraphFont"/>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b/>
    </w:rPr>
  </w:style>
  <w:style w:type="character" w:customStyle="1" w:styleId="ListLabel4">
    <w:name w:val="ListLabel 4"/>
    <w:rPr>
      <w:rFonts w:eastAsia="Calibri" w:cs="Times New Roman"/>
    </w:rPr>
  </w:style>
  <w:style w:type="character" w:customStyle="1" w:styleId="ListLabel5">
    <w:name w:val="ListLabel 5"/>
    <w:rPr>
      <w:u w:val="none"/>
    </w:rPr>
  </w:style>
  <w:style w:type="character" w:customStyle="1" w:styleId="NumberingSymbols">
    <w:name w:val="Numbering Symbols"/>
  </w:style>
  <w:style w:type="character" w:customStyle="1" w:styleId="Bullets">
    <w:name w:val="Bullet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ascii="Tahoma" w:hAnsi="Tahoma"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ascii="Tahoma" w:hAnsi="Tahoma" w:cs="Mangal"/>
    </w:rPr>
  </w:style>
  <w:style w:type="paragraph" w:customStyle="1" w:styleId="LightGrid-Accent31">
    <w:name w:val="Light Grid - Accent 31"/>
    <w:basedOn w:val="Normal"/>
    <w:qFormat/>
    <w:pPr>
      <w:ind w:left="720"/>
    </w:p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pPr>
      <w:spacing w:after="0" w:line="100" w:lineRule="atLeast"/>
    </w:pPr>
  </w:style>
  <w:style w:type="character" w:styleId="PageNumber">
    <w:name w:val="page number"/>
    <w:uiPriority w:val="99"/>
    <w:semiHidden/>
    <w:unhideWhenUsed/>
    <w:rsid w:val="003D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acultystaff.lamar.edu/academic-affairs/curriculum-council/syllabus-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1473-638E-4007-86C6-AD7FC941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Lamar University Library</Company>
  <LinksUpToDate>false</LinksUpToDate>
  <CharactersWithSpaces>4680</CharactersWithSpaces>
  <SharedDoc>false</SharedDoc>
  <HLinks>
    <vt:vector size="6" baseType="variant">
      <vt:variant>
        <vt:i4>4718664</vt:i4>
      </vt:variant>
      <vt:variant>
        <vt:i4>0</vt:i4>
      </vt:variant>
      <vt:variant>
        <vt:i4>0</vt:i4>
      </vt:variant>
      <vt:variant>
        <vt:i4>5</vt:i4>
      </vt:variant>
      <vt:variant>
        <vt:lpwstr>http://facultystaff.lamar.edu/academic-affairs/curriculum-council/syllabus-requirements.html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 Tusa</dc:creator>
  <cp:keywords/>
  <cp:lastModifiedBy>Sarah D. Tusa</cp:lastModifiedBy>
  <cp:revision>4</cp:revision>
  <cp:lastPrinted>2015-09-02T13:29:00Z</cp:lastPrinted>
  <dcterms:created xsi:type="dcterms:W3CDTF">2015-09-02T13:23:00Z</dcterms:created>
  <dcterms:modified xsi:type="dcterms:W3CDTF">2015-09-02T13:34:00Z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Lamar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